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96" w:rsidRDefault="00CD6096" w:rsidP="00CD6096">
      <w:pPr>
        <w:pStyle w:val="a4"/>
        <w:adjustRightInd w:val="0"/>
        <w:snapToGrid w:val="0"/>
        <w:spacing w:before="0" w:after="0" w:line="600" w:lineRule="exact"/>
        <w:outlineLvl w:val="9"/>
        <w:rPr>
          <w:rFonts w:ascii="方正小标宋_GBK" w:eastAsia="方正小标宋_GBK" w:hAnsi="Times New Roman" w:hint="eastAsia"/>
          <w:b w:val="0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Times New Roman" w:hint="eastAsia"/>
          <w:b w:val="0"/>
          <w:sz w:val="44"/>
          <w:szCs w:val="44"/>
        </w:rPr>
        <w:t>广州市足球中长期发展规划</w:t>
      </w:r>
    </w:p>
    <w:p w:rsidR="00CD6096" w:rsidRDefault="00CD6096" w:rsidP="00CD6096">
      <w:pPr>
        <w:pStyle w:val="a4"/>
        <w:adjustRightInd w:val="0"/>
        <w:snapToGrid w:val="0"/>
        <w:spacing w:before="0" w:after="0" w:line="600" w:lineRule="exact"/>
        <w:outlineLvl w:val="9"/>
        <w:rPr>
          <w:rFonts w:ascii="方正小标宋_GBK" w:eastAsia="方正小标宋_GBK" w:hAnsi="Times New Roman" w:hint="eastAsia"/>
          <w:b w:val="0"/>
          <w:sz w:val="44"/>
          <w:szCs w:val="44"/>
        </w:rPr>
      </w:pPr>
      <w:r>
        <w:rPr>
          <w:rFonts w:ascii="方正小标宋_GBK" w:eastAsia="方正小标宋_GBK" w:hAnsi="Times New Roman" w:hint="eastAsia"/>
          <w:b w:val="0"/>
          <w:sz w:val="44"/>
          <w:szCs w:val="44"/>
        </w:rPr>
        <w:t>（2019—2050年）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为贯彻落实《国家发展改革委等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部委关于印发中国足球中长期发展规划（</w:t>
      </w:r>
      <w:r>
        <w:rPr>
          <w:rFonts w:ascii="Times New Roman" w:eastAsia="仿宋_GB2312" w:hAnsi="Times New Roman" w:cs="Times New Roman"/>
          <w:sz w:val="32"/>
          <w:szCs w:val="32"/>
        </w:rPr>
        <w:t>2016-2050</w:t>
      </w:r>
      <w:r>
        <w:rPr>
          <w:rFonts w:ascii="Times New Roman" w:eastAsia="仿宋_GB2312" w:hAnsi="Times New Roman" w:cs="Times New Roman"/>
          <w:sz w:val="32"/>
          <w:szCs w:val="32"/>
        </w:rPr>
        <w:t>年）的通知》（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发改社会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780</w:t>
      </w:r>
      <w:r>
        <w:rPr>
          <w:rFonts w:ascii="Times New Roman" w:eastAsia="仿宋_GB2312" w:hAnsi="Times New Roman" w:cs="Times New Roman"/>
          <w:sz w:val="32"/>
          <w:szCs w:val="32"/>
        </w:rPr>
        <w:t>号）和《广东省发展改革委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体育局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教育厅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足球协会关于印发广东省足球中长期发展规划（</w:t>
      </w:r>
      <w:r>
        <w:rPr>
          <w:rFonts w:ascii="Times New Roman" w:eastAsia="仿宋_GB2312" w:hAnsi="Times New Roman" w:cs="Times New Roman"/>
          <w:sz w:val="32"/>
          <w:szCs w:val="32"/>
        </w:rPr>
        <w:t>2017-2050</w:t>
      </w:r>
      <w:r>
        <w:rPr>
          <w:rFonts w:ascii="Times New Roman" w:eastAsia="仿宋_GB2312" w:hAnsi="Times New Roman" w:cs="Times New Roman"/>
          <w:sz w:val="32"/>
          <w:szCs w:val="32"/>
        </w:rPr>
        <w:t>年）的通知》（粤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发改社会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306</w:t>
      </w:r>
      <w:r>
        <w:rPr>
          <w:rFonts w:ascii="Times New Roman" w:eastAsia="仿宋_GB2312" w:hAnsi="Times New Roman" w:cs="Times New Roman"/>
          <w:sz w:val="32"/>
          <w:szCs w:val="32"/>
        </w:rPr>
        <w:t>号），结合广州实际，经市人民政府同意，制定本规划。规划近期至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年，中期至</w:t>
      </w:r>
      <w:r>
        <w:rPr>
          <w:rFonts w:ascii="Times New Roman" w:eastAsia="仿宋_GB2312" w:hAnsi="Times New Roman" w:cs="Times New Roman"/>
          <w:sz w:val="32"/>
          <w:szCs w:val="32"/>
        </w:rPr>
        <w:t>2030</w:t>
      </w:r>
      <w:r>
        <w:rPr>
          <w:rFonts w:ascii="Times New Roman" w:eastAsia="仿宋_GB2312" w:hAnsi="Times New Roman" w:cs="Times New Roman"/>
          <w:sz w:val="32"/>
          <w:szCs w:val="32"/>
        </w:rPr>
        <w:t>年，远期展望至</w:t>
      </w:r>
      <w:r>
        <w:rPr>
          <w:rFonts w:ascii="Times New Roman" w:eastAsia="仿宋_GB2312" w:hAnsi="Times New Roman" w:cs="Times New Roman"/>
          <w:sz w:val="32"/>
          <w:szCs w:val="32"/>
        </w:rPr>
        <w:t>2050</w:t>
      </w:r>
      <w:r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bCs/>
          <w:sz w:val="32"/>
          <w:szCs w:val="32"/>
        </w:rPr>
        <w:t>一、发展目标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（一）近期目标（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2019—2025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年）。</w:t>
      </w:r>
    </w:p>
    <w:p w:rsidR="00CD6096" w:rsidRDefault="00CD6096" w:rsidP="00CD6096">
      <w:pPr>
        <w:tabs>
          <w:tab w:val="left" w:pos="567"/>
        </w:tabs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年，广州市足球综合实力和发展水平在全国保持领先，足球国际知名度进一步提升。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广州特色的足球运动管理体制机制基本建立，政策法规体系基本形成，行业规范趋于完善，改革试点取得阶段性成效。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sz w:val="32"/>
          <w:szCs w:val="32"/>
        </w:rPr>
        <w:t>广州市足球队在全国青运会、省运会成绩取得新突破；职业俱乐部参加国内及国际赛事成绩优异。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全市足球场地设施建设基本达到国家要求，足球事业、产业发展基础进一步夯实。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全市各级各类足球运动组织规范有序，基本形成多层次的保障体系，全社会关心支持足球发展氛围初步形成。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lastRenderedPageBreak/>
        <w:t>（二）中期目标（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2026—2030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年）。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2030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年，广州市足球水平达到亚洲一流，初具国际知名度和影响力。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全市足球事业发展体制机制科学顺畅，政策法规体系完善健全。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1" w:name="_Hlk23316371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——</w:t>
      </w:r>
      <w:bookmarkEnd w:id="1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校园足球、社会足球、职业足球运动体系合理衔接、有效运行，初步形成科学合理、运转高效、衔接顺畅的运行框架。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足球人口基础雄厚，人才培养体系完善，专业人才全面发展，竞赛体系丰富，足球场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地显著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增加。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市内各类市场主体参与，多元投入持续稳定，足球产业规模持续提升，成为体育产业发展新动力。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足球竞技水平具有国际竞争力。职业俱乐部竞技水平位居亚洲前列，跻身世界一流强队行列，广州足球具有较强的国际知名度。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（三）远期目标（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2031—2050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年）。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2050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年，广州市足球跻身国际一流行列。实现广州足球全面发展，现代足球运行机制体制顺畅，各类足球人才和组织集聚，具有广州特色的足球文化内涵丰富，足球产业进入世界先进行列，足球成为</w:t>
      </w:r>
      <w:r>
        <w:rPr>
          <w:rFonts w:ascii="Times New Roman" w:eastAsia="仿宋_GB2312" w:hAnsi="Times New Roman" w:cs="Times New Roman"/>
          <w:sz w:val="32"/>
          <w:szCs w:val="32"/>
        </w:rPr>
        <w:t>广州国际体育名城建设重要支撑，为中国实现足球一流强国做出贡献。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bCs/>
          <w:sz w:val="32"/>
          <w:szCs w:val="32"/>
        </w:rPr>
        <w:t>二、主要任务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Times New Roman" w:cs="Times New Roman" w:hint="eastAsia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（一）构建科学合理的制度体系。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1.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构建科学的管理体制。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围绕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政府统筹、部门负责、社会参与、全民共建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的基本思路，构建广州足球基本管理框架。</w:t>
      </w:r>
      <w:r>
        <w:rPr>
          <w:rFonts w:ascii="Times New Roman" w:eastAsia="仿宋_GB2312" w:hAnsi="Times New Roman" w:cs="Times New Roman"/>
          <w:sz w:val="32"/>
          <w:szCs w:val="32"/>
        </w:rPr>
        <w:t>市体育行政主管部门加强对足球改革发展的政策研究和宏观指导，推动各职能部门协同配合；市教育行政主管部门履行校园足球发展主体责任，积极推动校园足球发展；广州市足球协会（以下简称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市足协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）负责统一组织、管理和指导全市足球运动发展；各行政辖区按照属地原则，统筹辖区内足球运动的组织、管理和指导区域内足球发展，推动全市足球运动普及和提高。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深化管理体制改革。</w:t>
      </w:r>
      <w:r>
        <w:rPr>
          <w:rFonts w:ascii="Times New Roman" w:eastAsia="仿宋_GB2312" w:hAnsi="Times New Roman" w:cs="Times New Roman"/>
          <w:sz w:val="32"/>
          <w:szCs w:val="32"/>
        </w:rPr>
        <w:t>以市足协实体化运作为核心，坚持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政社分开、权责明确、依法自治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原则，完善社团法人治理结构，赋予社团组织内部机构设置、工作计划、财务薪酬、人事管理、专业交流等自主权，逐步建立科学化、社会化和专业化足球管理体制和运行机制。按照党管干部原则，在全面落实广州人才政策的基础上，加强协会思想政治工作和干部日常管理。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所有权、使用权分离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原则，整合相关资源，明晰产业属性，并按照国家相关法律法规，结合市足协实际需求处理相关资产，通过政府购买服务等方式，支持市足协改革以及业务开展。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完善可持续发展机制。</w:t>
      </w:r>
      <w:r>
        <w:rPr>
          <w:rFonts w:ascii="Times New Roman" w:eastAsia="仿宋_GB2312" w:hAnsi="Times New Roman" w:cs="Times New Roman"/>
          <w:sz w:val="32"/>
          <w:szCs w:val="32"/>
        </w:rPr>
        <w:t>激发社会和市场活力，充分调动社会力量参与足球发展的积极性，保障社会力量参与足球的权益，打破利益藩篱，创造公平竞争环境，促进资源优化配置，实现足球社会效益和经济效益良性循环。</w:t>
      </w:r>
    </w:p>
    <w:p w:rsidR="00CD6096" w:rsidRDefault="00CD6096" w:rsidP="00CD6096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4.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建立规范的治理体系。</w:t>
      </w:r>
      <w:r>
        <w:rPr>
          <w:rFonts w:ascii="Times New Roman" w:eastAsia="仿宋_GB2312" w:hAnsi="Times New Roman" w:cs="Times New Roman"/>
          <w:sz w:val="32"/>
          <w:szCs w:val="32"/>
        </w:rPr>
        <w:t>推进足球行业标准化和规范化建设，建立场地设施建设标准和运行规范，健全赛事服务、人才培养等区域性行业标准，规范并引导市场，逐步提高足球行业管理水平。建立监督、执法和仲裁制度，加强各类组织、从业人员诚信自律，严肃赛风赛纪，依法严厉打击足球领域违法犯罪行为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CD6096" w:rsidTr="00741D62">
        <w:tc>
          <w:tcPr>
            <w:tcW w:w="8926" w:type="dxa"/>
          </w:tcPr>
          <w:p w:rsidR="00CD6096" w:rsidRDefault="00CD6096" w:rsidP="00741D6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专栏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 xml:space="preserve">1 </w:t>
            </w:r>
            <w:proofErr w:type="gramStart"/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深化市</w:t>
            </w:r>
            <w:proofErr w:type="gramEnd"/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足协体制改革</w:t>
            </w:r>
          </w:p>
          <w:p w:rsidR="00CD6096" w:rsidRDefault="00CD6096" w:rsidP="00741D62">
            <w:pPr>
              <w:spacing w:line="56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深化市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足协改革，完善市足协内部管理机制，健全市足协管理体系，规范决策程序，依法自主管理、科学民主决策的运行机制，逐步建立体制完善、结构合理、职责明确、规章健全、监管完善的协会管理体制。加强对市足协的支持和保障，出台相关政策支持市足协改革和发展。</w:t>
            </w:r>
          </w:p>
        </w:tc>
      </w:tr>
    </w:tbl>
    <w:p w:rsidR="00CD6096" w:rsidRDefault="00CD6096" w:rsidP="00CD6096">
      <w:pPr>
        <w:spacing w:line="560" w:lineRule="exact"/>
        <w:ind w:firstLineChars="200" w:firstLine="640"/>
        <w:outlineLvl w:val="1"/>
        <w:rPr>
          <w:rFonts w:ascii="楷体_GB2312" w:eastAsia="楷体_GB2312" w:hAnsi="楷体" w:cs="Times New Roman" w:hint="eastAsia"/>
          <w:bCs/>
          <w:sz w:val="32"/>
          <w:szCs w:val="32"/>
        </w:rPr>
      </w:pPr>
      <w:r>
        <w:rPr>
          <w:rFonts w:ascii="楷体_GB2312" w:eastAsia="楷体_GB2312" w:hAnsi="楷体" w:cs="Times New Roman" w:hint="eastAsia"/>
          <w:bCs/>
          <w:sz w:val="32"/>
          <w:szCs w:val="32"/>
        </w:rPr>
        <w:t>（二）打造知名的职业体育品牌。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健全职业体育俱乐部发展体系。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正确把握职业足球发展规律，制定、落实职业足球发展政策措施，构建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政府引导、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市场参与、管理规范、产权明晰、运行高效的职业足球发展体系。优化职业足球发展环境，鼓励企业、社会组织、个人投资足球，倡导合作、合资、入股等方式参与职业足球，推动职业俱乐部发展。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提升职业俱乐部可持续能力建设。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引导并支持职业俱乐部加强自身建设，完善职业俱乐部法人治理结构改革，加快现代企业制度建设，提高自身市场运作水平。加强职业俱乐部政策帮扶，健全购买服务和政府奖励方式方法，加大对场地租金、奖励资金、赛事服务、人才培养的支持力度，切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实维护好职业足球参与主体合法权益，构建营运平台，推动并鼓励社会资本资源进入足球，不断增强职业俱乐部可持续发展能力，打造一批历史积累丰厚、国际知名的职业俱乐部。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CD6096" w:rsidTr="00741D62">
        <w:tc>
          <w:tcPr>
            <w:tcW w:w="8897" w:type="dxa"/>
          </w:tcPr>
          <w:p w:rsidR="00CD6096" w:rsidRDefault="00CD6096" w:rsidP="00741D6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专栏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 xml:space="preserve">2 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提升职业足球</w:t>
            </w:r>
          </w:p>
          <w:p w:rsidR="00CD6096" w:rsidRDefault="00CD6096" w:rsidP="00741D62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正确把握职业足球发展规律，制定、落实职业足球发展政策措施，构建政府鼓励引导、市场积极参与、管理规范、产权明晰、运行高效的足球发展体系。到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2025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年，全市拥有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个及以上职业足球俱乐部，争取有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个足球俱乐部处于亚洲领先，达到世界水平。</w:t>
            </w:r>
          </w:p>
        </w:tc>
      </w:tr>
    </w:tbl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加强市级优秀运动员队伍建设。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围绕省运会、青运会等赛事，着力优化训练结构体系，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健全体教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结合长效机制，建设人才梯队，提高“训、科、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学”一体化水平，组建专业团队，提高市级足球队伍竞技水平，实现全省领先，全国大中城市前列的目标。完善优秀足球运动队激励措施、升学就业、医疗保险等保障制度，营造良好的人才培养氛围。充分发挥政府与市场资源优势，建立优秀运动队与职业俱乐部的衔接机制。</w:t>
      </w:r>
    </w:p>
    <w:p w:rsidR="00CD6096" w:rsidRDefault="00CD6096" w:rsidP="00CD6096">
      <w:pPr>
        <w:spacing w:line="560" w:lineRule="exact"/>
        <w:ind w:firstLineChars="200" w:firstLine="640"/>
        <w:outlineLvl w:val="1"/>
        <w:rPr>
          <w:rFonts w:ascii="楷体_GB2312" w:eastAsia="楷体_GB2312" w:hAnsi="楷体" w:cs="Times New Roman" w:hint="eastAsia"/>
          <w:bCs/>
          <w:sz w:val="32"/>
          <w:szCs w:val="32"/>
        </w:rPr>
      </w:pPr>
      <w:r>
        <w:rPr>
          <w:rFonts w:ascii="楷体_GB2312" w:eastAsia="楷体_GB2312" w:hAnsi="楷体" w:cs="Times New Roman" w:hint="eastAsia"/>
          <w:bCs/>
          <w:sz w:val="32"/>
          <w:szCs w:val="32"/>
        </w:rPr>
        <w:t>（三）构建现代多元化足球竞赛体系。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C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完善青少年竞赛体系。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引导</w:t>
      </w:r>
      <w:r>
        <w:rPr>
          <w:rFonts w:ascii="Times New Roman" w:eastAsia="仿宋_GB2312" w:hAnsi="Times New Roman" w:cs="Times New Roman"/>
          <w:sz w:val="32"/>
          <w:szCs w:val="32"/>
        </w:rPr>
        <w:t>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强身健体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快乐参与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为导向的校园足球竞赛活动，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突出发展以</w:t>
      </w:r>
      <w:r>
        <w:rPr>
          <w:rFonts w:ascii="Times New Roman" w:eastAsia="仿宋_GB2312" w:hAnsi="Times New Roman" w:cs="Times New Roman"/>
          <w:sz w:val="32"/>
          <w:szCs w:val="32"/>
        </w:rPr>
        <w:t>增强青少年体质健康和意志品质、普及足球知识和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竞赛</w:t>
      </w:r>
      <w:r>
        <w:rPr>
          <w:rFonts w:ascii="Times New Roman" w:eastAsia="仿宋_GB2312" w:hAnsi="Times New Roman" w:cs="Times New Roman"/>
          <w:sz w:val="32"/>
          <w:szCs w:val="32"/>
        </w:rPr>
        <w:t>技能、培养足球兴趣爱好为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</w:t>
      </w:r>
      <w:r>
        <w:rPr>
          <w:rFonts w:ascii="Times New Roman" w:eastAsia="仿宋_GB2312" w:hAnsi="Times New Roman" w:cs="Times New Roman"/>
          <w:sz w:val="32"/>
          <w:szCs w:val="32"/>
        </w:rPr>
        <w:t>目的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竞赛体系。鼓励</w:t>
      </w:r>
      <w:r>
        <w:rPr>
          <w:rFonts w:ascii="Times New Roman" w:eastAsia="仿宋_GB2312" w:hAnsi="Times New Roman" w:cs="Times New Roman"/>
          <w:sz w:val="32"/>
          <w:szCs w:val="32"/>
        </w:rPr>
        <w:t>举办多种形式的青少年校园足球活动，大力推动校内和校际足球竞赛活动，鼓励支持学校参加各级校园足球交流比赛，有条件的学校参加国际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足球交流比赛，提升实战水平。积极完善竞赛监督制度，营造良好的青少年校园足球竞赛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环境</w:t>
      </w:r>
      <w:r>
        <w:rPr>
          <w:rFonts w:ascii="Times New Roman" w:eastAsia="仿宋_GB2312" w:hAnsi="Times New Roman" w:cs="Times New Roman"/>
          <w:sz w:val="32"/>
          <w:szCs w:val="32"/>
        </w:rPr>
        <w:t>。到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广泛开展校园足球竞赛，</w:t>
      </w:r>
      <w:r>
        <w:rPr>
          <w:rFonts w:eastAsia="仿宋_GB2312"/>
          <w:bCs/>
          <w:snapToGrid w:val="0"/>
          <w:kern w:val="0"/>
          <w:sz w:val="32"/>
          <w:szCs w:val="32"/>
          <w:lang w:val="zh-CN"/>
        </w:rPr>
        <w:t>完善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eastAsia="仿宋_GB2312"/>
          <w:bCs/>
          <w:snapToGrid w:val="0"/>
          <w:kern w:val="0"/>
          <w:sz w:val="32"/>
          <w:szCs w:val="32"/>
          <w:lang w:val="zh-CN"/>
        </w:rPr>
        <w:t>校内竞赛</w:t>
      </w:r>
      <w:r>
        <w:rPr>
          <w:rFonts w:eastAsia="仿宋_GB2312"/>
          <w:bCs/>
          <w:snapToGrid w:val="0"/>
          <w:kern w:val="0"/>
          <w:sz w:val="32"/>
          <w:szCs w:val="32"/>
          <w:lang w:val="zh-CN"/>
        </w:rPr>
        <w:t>—</w:t>
      </w:r>
      <w:r>
        <w:rPr>
          <w:rFonts w:eastAsia="仿宋_GB2312"/>
          <w:bCs/>
          <w:snapToGrid w:val="0"/>
          <w:kern w:val="0"/>
          <w:sz w:val="32"/>
          <w:szCs w:val="32"/>
          <w:lang w:val="zh-CN"/>
        </w:rPr>
        <w:t>校际联赛</w:t>
      </w:r>
      <w:r>
        <w:rPr>
          <w:rFonts w:eastAsia="仿宋_GB2312"/>
          <w:bCs/>
          <w:snapToGrid w:val="0"/>
          <w:kern w:val="0"/>
          <w:sz w:val="32"/>
          <w:szCs w:val="32"/>
          <w:lang w:val="zh-CN"/>
        </w:rPr>
        <w:t>—</w:t>
      </w:r>
      <w:r>
        <w:rPr>
          <w:rFonts w:eastAsia="仿宋_GB2312"/>
          <w:bCs/>
          <w:snapToGrid w:val="0"/>
          <w:kern w:val="0"/>
          <w:sz w:val="32"/>
          <w:szCs w:val="32"/>
          <w:lang w:val="zh-CN"/>
        </w:rPr>
        <w:t>选拔性竞赛</w:t>
      </w:r>
      <w:r>
        <w:rPr>
          <w:rFonts w:eastAsia="仿宋_GB2312"/>
          <w:bCs/>
          <w:snapToGrid w:val="0"/>
          <w:kern w:val="0"/>
          <w:sz w:val="32"/>
          <w:szCs w:val="32"/>
          <w:lang w:val="zh-CN"/>
        </w:rPr>
        <w:t>—</w:t>
      </w:r>
      <w:r>
        <w:rPr>
          <w:rFonts w:eastAsia="仿宋_GB2312"/>
          <w:bCs/>
          <w:snapToGrid w:val="0"/>
          <w:kern w:val="0"/>
          <w:sz w:val="32"/>
          <w:szCs w:val="32"/>
          <w:lang w:val="zh-CN"/>
        </w:rPr>
        <w:t>全国性交流比赛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eastAsia="仿宋_GB2312"/>
          <w:bCs/>
          <w:snapToGrid w:val="0"/>
          <w:kern w:val="0"/>
          <w:sz w:val="32"/>
          <w:szCs w:val="32"/>
          <w:lang w:val="zh-CN"/>
        </w:rPr>
        <w:t>为一体的竞赛体系，以赛促训，</w:t>
      </w:r>
      <w:proofErr w:type="gramStart"/>
      <w:r>
        <w:rPr>
          <w:rFonts w:eastAsia="仿宋_GB2312"/>
          <w:bCs/>
          <w:snapToGrid w:val="0"/>
          <w:kern w:val="0"/>
          <w:sz w:val="32"/>
          <w:szCs w:val="32"/>
          <w:lang w:val="zh-CN"/>
        </w:rPr>
        <w:t>以赛提质</w:t>
      </w:r>
      <w:proofErr w:type="gramEnd"/>
      <w:r>
        <w:rPr>
          <w:rFonts w:eastAsia="仿宋_GB2312" w:hint="eastAsia"/>
          <w:bCs/>
          <w:snapToGrid w:val="0"/>
          <w:kern w:val="0"/>
          <w:sz w:val="32"/>
          <w:szCs w:val="32"/>
          <w:lang w:val="zh-CN"/>
        </w:rPr>
        <w:t>，</w:t>
      </w:r>
      <w:r>
        <w:rPr>
          <w:rFonts w:eastAsia="仿宋_GB2312"/>
          <w:snapToGrid w:val="0"/>
          <w:kern w:val="0"/>
          <w:sz w:val="32"/>
          <w:szCs w:val="32"/>
          <w:lang w:val="zh-CN"/>
        </w:rPr>
        <w:t>精心打造</w:t>
      </w:r>
      <w:r>
        <w:rPr>
          <w:rFonts w:eastAsia="仿宋_GB2312" w:hint="eastAsia"/>
          <w:snapToGrid w:val="0"/>
          <w:kern w:val="0"/>
          <w:sz w:val="32"/>
          <w:szCs w:val="32"/>
          <w:lang w:val="zh-CN"/>
        </w:rPr>
        <w:t>中小学校</w:t>
      </w:r>
      <w:proofErr w:type="gramStart"/>
      <w:r>
        <w:rPr>
          <w:rFonts w:eastAsia="仿宋_GB2312" w:hint="eastAsia"/>
          <w:snapToGrid w:val="0"/>
          <w:kern w:val="0"/>
          <w:sz w:val="32"/>
          <w:szCs w:val="32"/>
          <w:lang w:val="zh-CN"/>
        </w:rPr>
        <w:t>园足球校</w:t>
      </w:r>
      <w:proofErr w:type="gramEnd"/>
      <w:r>
        <w:rPr>
          <w:rFonts w:eastAsia="仿宋_GB2312"/>
          <w:snapToGrid w:val="0"/>
          <w:kern w:val="0"/>
          <w:sz w:val="32"/>
          <w:szCs w:val="32"/>
          <w:lang w:val="zh-CN"/>
        </w:rPr>
        <w:t>、区、</w:t>
      </w:r>
      <w:r>
        <w:rPr>
          <w:rFonts w:eastAsia="仿宋_GB2312" w:hint="eastAsia"/>
          <w:snapToGrid w:val="0"/>
          <w:kern w:val="0"/>
          <w:sz w:val="32"/>
          <w:szCs w:val="32"/>
          <w:lang w:val="zh-CN"/>
        </w:rPr>
        <w:t>市</w:t>
      </w:r>
      <w:r>
        <w:rPr>
          <w:rFonts w:eastAsia="仿宋_GB2312"/>
          <w:snapToGrid w:val="0"/>
          <w:kern w:val="0"/>
          <w:sz w:val="32"/>
          <w:szCs w:val="32"/>
          <w:lang w:val="zh-CN"/>
        </w:rPr>
        <w:t>三级联赛体系</w:t>
      </w:r>
      <w:r>
        <w:rPr>
          <w:rFonts w:eastAsia="仿宋_GB2312" w:hint="eastAsia"/>
          <w:snapToGrid w:val="0"/>
          <w:kern w:val="0"/>
          <w:sz w:val="32"/>
          <w:szCs w:val="32"/>
          <w:lang w:val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打造校园足球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“高中冠军比赛”、传统体育项目</w:t>
      </w:r>
      <w:r>
        <w:rPr>
          <w:rFonts w:ascii="Times New Roman" w:eastAsia="仿宋_GB2312" w:hAnsi="Times New Roman" w:cs="Times New Roman"/>
          <w:sz w:val="32"/>
          <w:szCs w:val="32"/>
        </w:rPr>
        <w:t>足球赛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赛事品牌，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以赛促练、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以赛提质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eastAsia="仿宋_GB2312"/>
          <w:snapToGrid w:val="0"/>
          <w:kern w:val="0"/>
          <w:sz w:val="32"/>
          <w:szCs w:val="32"/>
          <w:lang w:val="zh-CN"/>
        </w:rPr>
        <w:t>合理布局</w:t>
      </w:r>
      <w:r>
        <w:rPr>
          <w:rFonts w:eastAsia="仿宋_GB2312" w:hint="eastAsia"/>
          <w:snapToGrid w:val="0"/>
          <w:kern w:val="0"/>
          <w:sz w:val="32"/>
          <w:szCs w:val="32"/>
          <w:lang w:val="zh-CN"/>
        </w:rPr>
        <w:t>“</w:t>
      </w:r>
      <w:r>
        <w:rPr>
          <w:rFonts w:eastAsia="仿宋_GB2312"/>
          <w:snapToGrid w:val="0"/>
          <w:kern w:val="0"/>
          <w:sz w:val="32"/>
          <w:szCs w:val="32"/>
          <w:lang w:val="zh-CN"/>
        </w:rPr>
        <w:t>满天星</w:t>
      </w:r>
      <w:r>
        <w:rPr>
          <w:rFonts w:eastAsia="仿宋_GB2312" w:hint="eastAsia"/>
          <w:snapToGrid w:val="0"/>
          <w:kern w:val="0"/>
          <w:sz w:val="32"/>
          <w:szCs w:val="32"/>
          <w:lang w:val="zh-CN"/>
        </w:rPr>
        <w:t>”</w:t>
      </w:r>
      <w:r>
        <w:rPr>
          <w:rFonts w:eastAsia="仿宋_GB2312"/>
          <w:snapToGrid w:val="0"/>
          <w:kern w:val="0"/>
          <w:sz w:val="32"/>
          <w:szCs w:val="32"/>
          <w:lang w:val="zh-CN"/>
        </w:rPr>
        <w:t>校园足球训练营</w:t>
      </w:r>
      <w:r>
        <w:rPr>
          <w:rFonts w:eastAsia="仿宋_GB2312" w:hint="eastAsia"/>
          <w:snapToGrid w:val="0"/>
          <w:kern w:val="0"/>
          <w:sz w:val="32"/>
          <w:szCs w:val="32"/>
          <w:lang w:val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培养青少年足球人才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完善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社会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化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竞赛体系。</w:t>
      </w:r>
      <w:r>
        <w:rPr>
          <w:rFonts w:ascii="Times New Roman" w:eastAsia="仿宋_GB2312" w:hAnsi="Times New Roman" w:cs="Times New Roman"/>
          <w:sz w:val="32"/>
          <w:szCs w:val="32"/>
        </w:rPr>
        <w:t>以丰富群众体育文化娱乐生活，增强体质健康为目的，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积极引导和</w:t>
      </w:r>
      <w:r>
        <w:rPr>
          <w:rFonts w:ascii="Times New Roman" w:eastAsia="仿宋_GB2312" w:hAnsi="Times New Roman" w:cs="Times New Roman"/>
          <w:sz w:val="32"/>
          <w:szCs w:val="32"/>
        </w:rPr>
        <w:t>鼓励政府机关、企事业单位、社会团体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广泛</w:t>
      </w:r>
      <w:r>
        <w:rPr>
          <w:rFonts w:ascii="Times New Roman" w:eastAsia="仿宋_GB2312" w:hAnsi="Times New Roman" w:cs="Times New Roman"/>
          <w:sz w:val="32"/>
          <w:szCs w:val="32"/>
        </w:rPr>
        <w:t>开展足球竞赛活动。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充分</w:t>
      </w:r>
      <w:r>
        <w:rPr>
          <w:rFonts w:ascii="Times New Roman" w:eastAsia="仿宋_GB2312" w:hAnsi="Times New Roman" w:cs="Times New Roman"/>
          <w:sz w:val="32"/>
          <w:szCs w:val="32"/>
        </w:rPr>
        <w:t>发挥市足协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职能，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引导更多社会团体参与广州足球竞赛，不断</w:t>
      </w:r>
      <w:r>
        <w:rPr>
          <w:rFonts w:ascii="Times New Roman" w:eastAsia="仿宋_GB2312" w:hAnsi="Times New Roman" w:cs="Times New Roman"/>
          <w:sz w:val="32"/>
          <w:szCs w:val="32"/>
        </w:rPr>
        <w:t>完善广州足球竞赛体系，打造广州社会足球品牌赛事。逐步建立以广大人民群众为主体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沙滩足球联赛制度，营造良好社会足球氛围。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完善职业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赛事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服务体系。</w:t>
      </w:r>
      <w:r>
        <w:rPr>
          <w:rFonts w:ascii="Times New Roman" w:eastAsia="仿宋_GB2312" w:hAnsi="Times New Roman" w:cs="Times New Roman"/>
          <w:sz w:val="32"/>
          <w:szCs w:val="32"/>
        </w:rPr>
        <w:t>以承办好中超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联赛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亚冠联赛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、足协杯赛</w:t>
      </w:r>
      <w:r>
        <w:rPr>
          <w:rFonts w:ascii="Times New Roman" w:eastAsia="仿宋_GB2312" w:hAnsi="Times New Roman" w:cs="Times New Roman"/>
          <w:sz w:val="32"/>
          <w:szCs w:val="32"/>
        </w:rPr>
        <w:t>等职业联赛为目的，建立职业联赛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广州</w:t>
      </w:r>
      <w:r>
        <w:rPr>
          <w:rFonts w:ascii="Times New Roman" w:eastAsia="仿宋_GB2312" w:hAnsi="Times New Roman" w:cs="Times New Roman"/>
          <w:sz w:val="32"/>
          <w:szCs w:val="32"/>
        </w:rPr>
        <w:t>赛区管理制度，规范赛场安全设施建设，完善赛场周边环境整治，提升城市运行保障，加强球迷管理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赛场秩序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维护</w:t>
      </w:r>
      <w:r>
        <w:rPr>
          <w:rFonts w:ascii="Times New Roman" w:eastAsia="仿宋_GB2312" w:hAnsi="Times New Roman" w:cs="Times New Roman"/>
          <w:sz w:val="32"/>
          <w:szCs w:val="32"/>
        </w:rPr>
        <w:t>管理，强化社会舆论引导，建立赛事紧急状态下协同应急处置机制。到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全市</w:t>
      </w:r>
      <w:r>
        <w:rPr>
          <w:rFonts w:ascii="Times New Roman" w:eastAsia="仿宋_GB2312" w:hAnsi="Times New Roman" w:cs="Times New Roman"/>
          <w:sz w:val="32"/>
          <w:szCs w:val="32"/>
        </w:rPr>
        <w:t>基本建成竞赛秩序和赛风良好，球迷观赛文明，全国知名的文明赛区。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提升</w:t>
      </w:r>
      <w:proofErr w:type="gramStart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品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牌赛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事</w:t>
      </w:r>
      <w:proofErr w:type="gramEnd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举办能力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建立“政府引导、协会统筹、社会参与”机制，形成合力</w:t>
      </w:r>
      <w:r>
        <w:rPr>
          <w:rFonts w:ascii="Times New Roman" w:eastAsia="仿宋_GB2312" w:hAnsi="Times New Roman" w:cs="Times New Roman"/>
          <w:sz w:val="32"/>
          <w:szCs w:val="32"/>
        </w:rPr>
        <w:t>积极申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</w:t>
      </w:r>
      <w:r>
        <w:rPr>
          <w:rFonts w:ascii="Times New Roman" w:eastAsia="仿宋_GB2312" w:hAnsi="Times New Roman" w:cs="Times New Roman"/>
          <w:sz w:val="32"/>
          <w:szCs w:val="32"/>
        </w:rPr>
        <w:t>国际重大赛事，努力培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育国际赛事品牌。积极引进中国足协中国之队、国际冠军杯等有影响力的国际赛事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续办好中超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联赛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亚冠联赛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足协杯赛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等传统赛事，提升赛事知名度和影响力，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打造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广州足球赛</w:t>
      </w:r>
      <w:r>
        <w:rPr>
          <w:rFonts w:ascii="Times New Roman" w:eastAsia="仿宋_GB2312" w:hAnsi="Times New Roman" w:cs="Times New Roman"/>
          <w:sz w:val="32"/>
          <w:szCs w:val="32"/>
        </w:rPr>
        <w:t>事品牌。创新大型足球赛事办赛模式，打造赛事国际营销平台，鼓励社会资源参与体育赛事运作，提升广州足球赛事品牌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知名度和影响力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D6096" w:rsidRDefault="00CD6096" w:rsidP="00CD6096">
      <w:pPr>
        <w:spacing w:line="560" w:lineRule="exact"/>
        <w:ind w:firstLineChars="200" w:firstLine="640"/>
        <w:outlineLvl w:val="1"/>
        <w:rPr>
          <w:rFonts w:ascii="楷体_GB2312" w:eastAsia="楷体_GB2312" w:hAnsi="楷体" w:cs="Times New Roman" w:hint="eastAsia"/>
          <w:bCs/>
          <w:sz w:val="32"/>
          <w:szCs w:val="32"/>
        </w:rPr>
      </w:pPr>
      <w:r>
        <w:rPr>
          <w:rFonts w:ascii="楷体_GB2312" w:eastAsia="楷体_GB2312" w:hAnsi="楷体" w:cs="Times New Roman" w:hint="eastAsia"/>
          <w:bCs/>
          <w:sz w:val="32"/>
          <w:szCs w:val="32"/>
        </w:rPr>
        <w:t>（四）构建多层级人才培育体系。</w:t>
      </w:r>
    </w:p>
    <w:p w:rsidR="00CD6096" w:rsidRDefault="00CD6096" w:rsidP="00CD6096">
      <w:pPr>
        <w:tabs>
          <w:tab w:val="left" w:pos="567"/>
        </w:tabs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完善后备人才培养体系。</w:t>
      </w:r>
      <w:r>
        <w:rPr>
          <w:rFonts w:ascii="Times New Roman" w:eastAsia="仿宋_GB2312" w:hAnsi="Times New Roman" w:cs="Times New Roman"/>
          <w:sz w:val="32"/>
          <w:szCs w:val="32"/>
        </w:rPr>
        <w:t>建立健全以职业体育俱乐部为龙头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市级优秀运动队为重点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各级各类业余体校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青少年体育俱乐部为骨干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校园足球为基础的人才培养体系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，不断</w:t>
      </w:r>
      <w:r>
        <w:rPr>
          <w:rFonts w:ascii="Times New Roman" w:eastAsia="仿宋_GB2312" w:hAnsi="Times New Roman" w:cs="Times New Roman"/>
          <w:sz w:val="32"/>
          <w:szCs w:val="32"/>
        </w:rPr>
        <w:t>完善校园足球、青少年业余体校、青少年体育俱乐部、优秀运动队、职业足球俱乐部等不同层次人才选拔机制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以市场化、社会化为导向，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积极</w:t>
      </w:r>
      <w:r>
        <w:rPr>
          <w:rFonts w:ascii="Times New Roman" w:eastAsia="仿宋_GB2312" w:hAnsi="Times New Roman" w:cs="Times New Roman"/>
          <w:sz w:val="32"/>
          <w:szCs w:val="32"/>
        </w:rPr>
        <w:t>构建多渠道、多形式的人才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选拔</w:t>
      </w:r>
      <w:r>
        <w:rPr>
          <w:rFonts w:ascii="Times New Roman" w:eastAsia="仿宋_GB2312" w:hAnsi="Times New Roman" w:cs="Times New Roman"/>
          <w:sz w:val="32"/>
          <w:szCs w:val="32"/>
        </w:rPr>
        <w:t>和培养机制。加强青少年运动员文化教育，提升青少年运动员综合素质，促进青少年运动员全面发展，提高成材率。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CD6096" w:rsidTr="00741D62">
        <w:tc>
          <w:tcPr>
            <w:tcW w:w="8926" w:type="dxa"/>
          </w:tcPr>
          <w:p w:rsidR="00CD6096" w:rsidRDefault="00CD6096" w:rsidP="00741D6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专栏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 xml:space="preserve">3 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完善青少年市级运动队梯队建设</w:t>
            </w:r>
          </w:p>
          <w:p w:rsidR="00CD6096" w:rsidRDefault="00CD6096" w:rsidP="00741D62">
            <w:pPr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2025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年，建立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级（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岁）青少年足球训练营（每个年龄段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人）。组建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U7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U14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U17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九支男子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青少年梯队和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U7-U15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九支女子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青少年梯队；到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2030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年，各个梯队队员后备人才储蓄雄厚，建设取得明显效果，争取在省运会、青运会等比赛中位居前列，力争中国男女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足各级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国家队中有广州培养输送的运动员。</w:t>
            </w:r>
          </w:p>
        </w:tc>
      </w:tr>
    </w:tbl>
    <w:p w:rsidR="00CD6096" w:rsidRDefault="00CD6096" w:rsidP="00CD609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探索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新型人才培养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体系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依托教育资源，引进社会力量参与，鼓励兴办体教结合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新型足球学校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（或培训机构）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加强与国际知名足球人才培养机构合作，规划建设足球专业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高职</w:t>
      </w:r>
      <w:r>
        <w:rPr>
          <w:rFonts w:ascii="Times New Roman" w:eastAsia="仿宋_GB2312" w:hAnsi="Times New Roman" w:cs="Times New Roman"/>
          <w:sz w:val="32"/>
          <w:szCs w:val="32"/>
        </w:rPr>
        <w:t>院校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依托广州区域内丰富的教育资源，创造条件支持高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（高职）院校、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中职学校</w:t>
      </w:r>
      <w:r>
        <w:rPr>
          <w:rFonts w:ascii="Times New Roman" w:eastAsia="仿宋_GB2312" w:hAnsi="Times New Roman" w:cs="Times New Roman"/>
          <w:sz w:val="32"/>
          <w:szCs w:val="32"/>
        </w:rPr>
        <w:t>开设足球专业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或特训班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充分</w:t>
      </w:r>
      <w:r>
        <w:rPr>
          <w:rFonts w:ascii="Times New Roman" w:eastAsia="仿宋_GB2312" w:hAnsi="Times New Roman" w:cs="Times New Roman"/>
          <w:sz w:val="32"/>
          <w:szCs w:val="32"/>
        </w:rPr>
        <w:t>发挥教育资源优势，培养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多</w:t>
      </w:r>
      <w:r>
        <w:rPr>
          <w:rFonts w:ascii="Times New Roman" w:eastAsia="仿宋_GB2312" w:hAnsi="Times New Roman" w:cs="Times New Roman"/>
          <w:sz w:val="32"/>
          <w:szCs w:val="32"/>
        </w:rPr>
        <w:t>类别、多层次足球从业人员。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发展足球从业人员队伍。</w:t>
      </w:r>
      <w:r>
        <w:rPr>
          <w:rFonts w:ascii="Times New Roman" w:eastAsia="仿宋_GB2312" w:hAnsi="Times New Roman" w:cs="Times New Roman"/>
          <w:sz w:val="32"/>
          <w:szCs w:val="32"/>
        </w:rPr>
        <w:t>加强教练员队伍建设，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围绕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请进来与走出去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长、中、短期培训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相结合的培训方式，鼓励教练员参加多形式交流活动，完善教练员分级注册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制度，不断</w:t>
      </w:r>
      <w:r>
        <w:rPr>
          <w:rFonts w:ascii="Times New Roman" w:eastAsia="仿宋_GB2312" w:hAnsi="Times New Roman" w:cs="Times New Roman"/>
          <w:sz w:val="32"/>
          <w:szCs w:val="32"/>
        </w:rPr>
        <w:t>提升自身训练和执教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、执法</w:t>
      </w:r>
      <w:r>
        <w:rPr>
          <w:rFonts w:ascii="Times New Roman" w:eastAsia="仿宋_GB2312" w:hAnsi="Times New Roman" w:cs="Times New Roman"/>
          <w:sz w:val="32"/>
          <w:szCs w:val="32"/>
        </w:rPr>
        <w:t>能力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加强裁判员队伍建设，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突出</w:t>
      </w:r>
      <w:r>
        <w:rPr>
          <w:rFonts w:ascii="Times New Roman" w:eastAsia="仿宋_GB2312" w:hAnsi="Times New Roman" w:cs="Times New Roman"/>
          <w:sz w:val="32"/>
          <w:szCs w:val="32"/>
        </w:rPr>
        <w:t>裁判员思想品质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建设，不断</w:t>
      </w:r>
      <w:r>
        <w:rPr>
          <w:rFonts w:ascii="Times New Roman" w:eastAsia="仿宋_GB2312" w:hAnsi="Times New Roman" w:cs="Times New Roman"/>
          <w:sz w:val="32"/>
          <w:szCs w:val="32"/>
        </w:rPr>
        <w:t>完善裁判员注册、培训、考核、选派和奖惩制度。拓宽社会足球指导员培训渠道，探索设立社区足球指导员专门岗位，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努力</w:t>
      </w:r>
      <w:r>
        <w:rPr>
          <w:rFonts w:ascii="Times New Roman" w:eastAsia="仿宋_GB2312" w:hAnsi="Times New Roman" w:cs="Times New Roman"/>
          <w:sz w:val="32"/>
          <w:szCs w:val="32"/>
        </w:rPr>
        <w:t>提高社会足球指导员技能水平。加大退役运动员职业技能培训力度，拓宽退役运动员发展空间，畅通退役运动员向教练员、裁判员、社会足球指导员、企事业单位和社会组织管理人员转岗就业的渠道。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培养复合型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运营精英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人才。</w:t>
      </w:r>
      <w:r>
        <w:rPr>
          <w:rFonts w:ascii="Times New Roman" w:eastAsia="仿宋_GB2312" w:hAnsi="Times New Roman" w:cs="Times New Roman"/>
          <w:sz w:val="32"/>
          <w:szCs w:val="32"/>
        </w:rPr>
        <w:t>坚持以市场化为导向，国际化为标准，依托高等院校优质教育资源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，加大</w:t>
      </w:r>
      <w:r>
        <w:rPr>
          <w:rFonts w:ascii="Times New Roman" w:eastAsia="仿宋_GB2312" w:hAnsi="Times New Roman" w:cs="Times New Roman"/>
          <w:sz w:val="32"/>
          <w:szCs w:val="32"/>
        </w:rPr>
        <w:t>培养具有足球和经营管理、资源运作、研发设计、科研医疗、营销推广等专业知识复合型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精英</w:t>
      </w:r>
      <w:r>
        <w:rPr>
          <w:rFonts w:ascii="Times New Roman" w:eastAsia="仿宋_GB2312" w:hAnsi="Times New Roman" w:cs="Times New Roman"/>
          <w:sz w:val="32"/>
          <w:szCs w:val="32"/>
        </w:rPr>
        <w:t>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建立各类人才培养标准、准入门槛、注册管理等制度，</w:t>
      </w:r>
      <w:r>
        <w:rPr>
          <w:rFonts w:ascii="Times New Roman" w:eastAsia="仿宋_GB2312" w:hAnsi="Times New Roman" w:cs="Times New Roman"/>
          <w:sz w:val="32"/>
          <w:szCs w:val="32"/>
        </w:rPr>
        <w:t>加强人才培养和储备，提高广州足球产业运作水平。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CD6096" w:rsidTr="00741D62">
        <w:tc>
          <w:tcPr>
            <w:tcW w:w="8897" w:type="dxa"/>
          </w:tcPr>
          <w:p w:rsidR="00CD6096" w:rsidRDefault="00CD6096" w:rsidP="00741D6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专栏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 xml:space="preserve">4 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复合型足球专业人才培养计划</w:t>
            </w:r>
          </w:p>
          <w:p w:rsidR="00CD6096" w:rsidRDefault="00CD6096" w:rsidP="00741D62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依托优质教育资源，引进社会力量参与，鼓励兴办新型足球学校。支持高校（高职）、中职等开设足球专业，加强各类足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球专业人才培养。建立教练员、裁判员分级培训制度，完善社会足球指导员培养机制。到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2030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年，全市各级各类持证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足球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教练员达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、足球裁判员达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4500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人，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国家级裁判员不少于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人，国际级裁判员不少于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人。</w:t>
            </w:r>
          </w:p>
        </w:tc>
      </w:tr>
    </w:tbl>
    <w:p w:rsidR="00CD6096" w:rsidRDefault="00CD6096" w:rsidP="00CD6096">
      <w:pPr>
        <w:spacing w:line="560" w:lineRule="exact"/>
        <w:ind w:firstLineChars="200" w:firstLine="640"/>
        <w:outlineLvl w:val="1"/>
        <w:rPr>
          <w:rFonts w:ascii="楷体_GB2312" w:eastAsia="楷体_GB2312" w:hAnsi="楷体" w:cs="Times New Roman" w:hint="eastAsia"/>
          <w:bCs/>
          <w:sz w:val="32"/>
          <w:szCs w:val="32"/>
        </w:rPr>
      </w:pPr>
      <w:r>
        <w:rPr>
          <w:rFonts w:ascii="楷体_GB2312" w:eastAsia="楷体_GB2312" w:hAnsi="楷体" w:cs="Times New Roman" w:hint="eastAsia"/>
          <w:bCs/>
          <w:sz w:val="32"/>
          <w:szCs w:val="32"/>
        </w:rPr>
        <w:lastRenderedPageBreak/>
        <w:t>（五）突出发展校园足球。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推动青少年足球进校园。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行政主管部门牵头，加快校园足球普及，将足球列入体育课教学内容，发展校园足球社团，培养青少年足球兴趣，开展形式多样的校内、校际足球竞赛活动，不断培养足球爱好者和足球人才。在普及足球运动基础上，大力建设足球特色校园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配足补齐校园足球教师。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多渠道配足补齐校园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足球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，通过购买服务、特聘教师等方式，鼓励足球教练员、裁判员和有足球特长的其他学科教师、志愿人员担任足球教师。建立教师长期从事足球教学的激励机制，制定校园足球教师培训计划，结合实际开展多形式的教师培训，提高校园足球教师执教水平。支持聘请国内外高水平足球专家培训校园足球教师、教练员、裁判员。鼓励选派部分优秀青少年校园足球工作管理人员、教师、教练员、裁判员赴国外参加专业培训和交流活动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3.</w:t>
      </w:r>
      <w:r>
        <w:rPr>
          <w:rFonts w:ascii="仿宋_GB2312" w:eastAsia="仿宋_GB2312" w:hint="eastAsia"/>
          <w:b/>
          <w:sz w:val="32"/>
        </w:rPr>
        <w:t>完善校园足球配套保障机制。</w:t>
      </w:r>
      <w:r>
        <w:rPr>
          <w:rFonts w:ascii="仿宋_GB2312" w:eastAsia="仿宋_GB2312" w:hint="eastAsia"/>
          <w:sz w:val="32"/>
        </w:rPr>
        <w:t>进一步加大校园足球经费投入，改善中小学足球场地设施、训练装备，完善青少年校园体育运动人身意外伤害保险机制，建立和完善教育、体育和社会相互衔接的人才输送渠道，打通各个学段的升学通道，保障校园足球教学、训练、比赛、活动的正常开展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CD6096" w:rsidTr="00741D62">
        <w:tc>
          <w:tcPr>
            <w:tcW w:w="8926" w:type="dxa"/>
          </w:tcPr>
          <w:p w:rsidR="00CD6096" w:rsidRDefault="00CD6096" w:rsidP="00741D6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lastRenderedPageBreak/>
              <w:t>专栏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 xml:space="preserve">5 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校园足球普及行动计划</w:t>
            </w:r>
          </w:p>
          <w:p w:rsidR="00CD6096" w:rsidRDefault="00CD6096" w:rsidP="00741D62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支持建设市级校园足球推广学校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所。到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2030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年，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12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万名以上学生参加足球运动，高中、初中、小学三级校园足球联赛基本建立并完善，参加校园足球三级联赛的队伍达到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支，举办校园足球比赛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场次不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少于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5000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场。</w:t>
            </w:r>
          </w:p>
        </w:tc>
      </w:tr>
    </w:tbl>
    <w:p w:rsidR="00CD6096" w:rsidRDefault="00CD6096" w:rsidP="00CD6096">
      <w:pPr>
        <w:spacing w:line="560" w:lineRule="exact"/>
        <w:ind w:firstLineChars="200" w:firstLine="640"/>
        <w:outlineLvl w:val="1"/>
        <w:rPr>
          <w:rFonts w:ascii="楷体_GB2312" w:eastAsia="楷体_GB2312" w:hAnsi="楷体" w:cs="Times New Roman" w:hint="eastAsia"/>
          <w:bCs/>
          <w:sz w:val="32"/>
          <w:szCs w:val="32"/>
        </w:rPr>
      </w:pPr>
      <w:r>
        <w:rPr>
          <w:rFonts w:ascii="楷体_GB2312" w:eastAsia="楷体_GB2312" w:hAnsi="楷体" w:cs="Times New Roman" w:hint="eastAsia"/>
          <w:bCs/>
          <w:sz w:val="32"/>
          <w:szCs w:val="32"/>
        </w:rPr>
        <w:t>（六）培育繁荣社会足球。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推动社会足球组织化、规范化发展。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引导社会足球组织建设，保障社会足球组织权益，鼓励社会力量组建多种形式的社会足球组织，推动业余群众足球发展，有效引导社会足球组织健康有序发展。强化市足协专业服务职能，加强对社会足球赛事组织、人才培养、注册管理、裁判监督、纪律监督等方面的支持，促进社会足球组织发展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建设社会足球指导服务体系。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健全足球项目社会体育指导员队伍培养体系，培养具有专业技能的社区足球指导员。构建社区足球指导服务体系，组织、选派优秀足球指导员进社区、企业、厂区开展足球项目科学健身指导活动。有条件的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区探索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设立社区足球指导员专门岗位，鼓励专业教练员、裁判员服务社区，指导开展足球活动。</w:t>
      </w:r>
    </w:p>
    <w:p w:rsidR="00CD6096" w:rsidRDefault="00CD6096" w:rsidP="00CD609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丰富各类社会足球活动。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鼓励政府机关、企事业单位、社会组织、社会团体开展形式多样的足球赛事和活动。鼓励组建业余足球俱乐部、社区足球队、区域足球联盟，丰富社会足球活动组织形式，逐步实现社会足球有组织、有场地、有队伍、有联赛、有经费、有机制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CD6096" w:rsidTr="00741D62">
        <w:tc>
          <w:tcPr>
            <w:tcW w:w="8897" w:type="dxa"/>
          </w:tcPr>
          <w:p w:rsidR="00CD6096" w:rsidRDefault="00CD6096" w:rsidP="00741D6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专栏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 xml:space="preserve">6 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繁荣社会足球发展</w:t>
            </w:r>
          </w:p>
          <w:p w:rsidR="00CD6096" w:rsidRDefault="00CD6096" w:rsidP="00741D62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每年市足协举办三、五、七、十一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人制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足球联赛，比赛时间贯穿全年、活动涵盖各类人群。到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2025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年，参加广州业余足球联赛队伍达到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支以上，总人数超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10000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人；到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2030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年，争取参赛队伍达到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支，总人数超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12000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人；到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2050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年，争取参赛队伍达到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1500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支，总人数超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20000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人。</w:t>
            </w:r>
          </w:p>
        </w:tc>
      </w:tr>
    </w:tbl>
    <w:p w:rsidR="00CD6096" w:rsidRDefault="00CD6096" w:rsidP="00CD6096">
      <w:pPr>
        <w:spacing w:line="600" w:lineRule="exact"/>
        <w:ind w:firstLineChars="200" w:firstLine="640"/>
        <w:outlineLvl w:val="1"/>
        <w:rPr>
          <w:rFonts w:ascii="楷体_GB2312" w:eastAsia="楷体_GB2312" w:hAnsi="楷体" w:cs="Times New Roman" w:hint="eastAsia"/>
          <w:bCs/>
          <w:sz w:val="32"/>
          <w:szCs w:val="32"/>
        </w:rPr>
      </w:pPr>
      <w:r>
        <w:rPr>
          <w:rFonts w:ascii="楷体_GB2312" w:eastAsia="楷体_GB2312" w:hAnsi="楷体" w:cs="Times New Roman" w:hint="eastAsia"/>
          <w:bCs/>
          <w:sz w:val="32"/>
          <w:szCs w:val="32"/>
        </w:rPr>
        <w:lastRenderedPageBreak/>
        <w:t>（七）建设人民满意足球场地设施。</w:t>
      </w:r>
    </w:p>
    <w:p w:rsidR="00CD6096" w:rsidRDefault="00CD6096" w:rsidP="00CD6096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科学规划足球场建设。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足球场地设施建设纳入国土空间规划和年度用地计划，用好用活国家各类政策，高标准、高起点、高规格规划建设一批符合广州长远发展的足球场地。探索推行公建民营、民办公助、委托管理、政府和社会资本合作等多种方式建设足球场地设施。加快市青少年足球训练基地建设，规划建设高水平职业足球训练基地，新建或改造专业足球比赛场地。加快整合体育中心、公园绿地、闲置厂房、校舍操场、社区空置场所等场地资源，积极拓展足球运动场所，建设露天足球场。推进社区配套足球运动场地，鼓励建设小型化、多样化的足球场地。</w:t>
      </w:r>
    </w:p>
    <w:p w:rsidR="00CD6096" w:rsidRDefault="00CD6096" w:rsidP="00CD6096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鼓励足球场地合理利用。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积极推动各级各类足球场地向社会开放，在确保正常教学秩序和校园安全的前提下，实现校园场地在课余时间向学生和社会开放。政府投资兴建的足球场地在没有比赛训练任务的前提下，全年免费或低收费向社会开放。引导各类企业和国家机关等所属足球场地设施向社会开放。鼓励职业俱乐部以适当形式开放场地，满足人民群众训练、比赛和参观学习的需求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CD6096" w:rsidTr="00741D62">
        <w:tc>
          <w:tcPr>
            <w:tcW w:w="8926" w:type="dxa"/>
          </w:tcPr>
          <w:p w:rsidR="00CD6096" w:rsidRDefault="00CD6096" w:rsidP="00741D6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lastRenderedPageBreak/>
              <w:t>专栏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 xml:space="preserve">7 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足球场地设施建设计划</w:t>
            </w:r>
          </w:p>
          <w:p w:rsidR="00CD6096" w:rsidRDefault="00CD6096" w:rsidP="00741D62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因地制宜，逐步完善校园足球场地设施，每个中小学足球特色学校均建有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块以上的足球场地，有条件的高等院校建有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块以上的标准足球场地，其他学校创造条件建设适宜的足球场地。鼓励企业修建高标准、高规格的足球训练基地、足球场及国家级青少年足球训练基地。建设完善市级足球场地设施，鼓励街道、行政村、社会兴建小型足球场地。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2020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年，平均每万人拥有足球场达到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0.8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块。推进专业足球场和国家级青少年足球训练基地建设，到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2050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年，新建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个世界领先的超大型专业足球场。</w:t>
            </w:r>
          </w:p>
        </w:tc>
      </w:tr>
    </w:tbl>
    <w:p w:rsidR="00CD6096" w:rsidRDefault="00CD6096" w:rsidP="00CD6096">
      <w:pPr>
        <w:spacing w:line="560" w:lineRule="exact"/>
        <w:ind w:firstLineChars="200" w:firstLine="640"/>
        <w:outlineLvl w:val="1"/>
        <w:rPr>
          <w:rFonts w:ascii="楷体_GB2312" w:eastAsia="楷体_GB2312" w:hAnsi="楷体" w:cs="Times New Roman" w:hint="eastAsia"/>
          <w:bCs/>
          <w:sz w:val="32"/>
          <w:szCs w:val="32"/>
        </w:rPr>
      </w:pPr>
      <w:bookmarkStart w:id="2" w:name="_Hlk15939722"/>
      <w:r>
        <w:rPr>
          <w:rFonts w:ascii="楷体_GB2312" w:eastAsia="楷体_GB2312" w:hAnsi="楷体" w:cs="Times New Roman" w:hint="eastAsia"/>
          <w:bCs/>
          <w:sz w:val="32"/>
          <w:szCs w:val="32"/>
        </w:rPr>
        <w:t>（八）推动足球文化繁荣发展。</w:t>
      </w:r>
    </w:p>
    <w:bookmarkEnd w:id="2"/>
    <w:p w:rsidR="00CD6096" w:rsidRDefault="00CD6096" w:rsidP="00CD6096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培育广州足球文化。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传承中华民族的传统文化，坚持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岭南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足球风格，树立健康、快乐、进取的足球理念，塑造广州足球文化形象，充分发挥足球在强身健体、立德树人方面的积极作用，让参与足球成为广大市民的健康生活方式。积极倡导尊重规则、尊重对手、尊重观众的行为规范，不断增强足球运动的集体荣誉感和自豪感。注重发挥新媒体作用和足球志愿者奉献、友爱、互助、进步的精神，努力培育文明参赛、文明观赛的良好氛围。强化舆论引导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掀起爱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足球、踢足球、看足球的热潮。加强球迷团体的引导和管理，实现球迷与足球俱乐部的良性互动，支持开展形式多样的足球知识培训及观赛安全教育等活动，培育健康向上的球迷文化。</w:t>
      </w:r>
    </w:p>
    <w:p w:rsidR="00CD6096" w:rsidRDefault="00CD6096" w:rsidP="00CD6096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发展广州足球产业。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积极推动足球与教育、文化、旅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游、地产、制造、会展等产业融合，加快形成富有广州特色的足球产业体系。大力发展赛事服务、数据服务、培训服务等足球服务业；积极推动足球赛事运营、场馆运营、中介代理、健身娱乐、医疗康复、足球电子竞技、衍生品开发等服务市场发展；做强足球产品、服装、装备、器材制造等足球产品企业。加快足球与互联网融合发展，建设足球全产业链的运营模式。</w:t>
      </w:r>
    </w:p>
    <w:p w:rsidR="00CD6096" w:rsidRDefault="00CD6096" w:rsidP="00CD6096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优化广州足球产业结构。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以市足协建设为基础，足球赛事提升为龙头，按照新兴产业标准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打造市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足协系列赛事为主的赛事品牌联盟，加强以足球为主题的体育公园建设，促进足球相关产品制造业发展，进一步推动互联网、旅游、文化、制造业等与足球的结合，优化广州足球产业结构。</w:t>
      </w:r>
    </w:p>
    <w:p w:rsidR="00CD6096" w:rsidRDefault="00CD6096" w:rsidP="00CD6096">
      <w:pPr>
        <w:spacing w:line="580" w:lineRule="exact"/>
        <w:ind w:firstLineChars="200" w:firstLine="640"/>
        <w:outlineLvl w:val="1"/>
        <w:rPr>
          <w:rFonts w:ascii="楷体_GB2312" w:eastAsia="楷体_GB2312" w:hAnsi="楷体" w:cs="Times New Roman" w:hint="eastAsia"/>
          <w:bCs/>
          <w:sz w:val="32"/>
          <w:szCs w:val="32"/>
        </w:rPr>
      </w:pPr>
      <w:r>
        <w:rPr>
          <w:rFonts w:ascii="楷体_GB2312" w:eastAsia="楷体_GB2312" w:hAnsi="楷体" w:cs="Times New Roman" w:hint="eastAsia"/>
          <w:bCs/>
          <w:sz w:val="32"/>
          <w:szCs w:val="32"/>
        </w:rPr>
        <w:t>（九）培育全方位开放合作新格局。</w:t>
      </w:r>
    </w:p>
    <w:p w:rsidR="00CD6096" w:rsidRDefault="00CD6096" w:rsidP="00CD6096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加强国际交流与合作。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施“请进来，走出去”战略，通过赛事、训练、培训、人才交流等方式，加强与国际足球组织、专业机构、足球发达国家、国际知名足球俱乐部等交流与合作，拓展足球对外交流渠道，学习先进理念，吸收成熟经验，提高足球工作水平。</w:t>
      </w:r>
    </w:p>
    <w:p w:rsidR="00CD6096" w:rsidRDefault="00CD6096" w:rsidP="00CD6096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加强人才交流与培养。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批分类选派优秀运动员、教练员、裁判员、经营管理人员到足球发达国家和地区学习培训；积极组织输送青少年队伍与足球先进国家和地区职业俱乐部交流、学习和比赛，输送青少年人才到世界先进职业足球俱乐部锻炼发展；积极引进国际知名优秀教练员、管理人员等，提升广州足球整体水平。</w:t>
      </w:r>
    </w:p>
    <w:p w:rsidR="00CD6096" w:rsidRDefault="00CD6096" w:rsidP="00CD6096">
      <w:pPr>
        <w:spacing w:line="580" w:lineRule="exact"/>
        <w:ind w:firstLineChars="200" w:firstLine="643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提升对内对外影响力。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持传统，勇于突破，进一步提高广州足球整体实力，提升广州足球在国内、国际影响力，积极建设具有国际影响力职业俱乐部和青少年足球人才培养基地；通过办赛参赛向足球发达国家和地区学习；参与国际足球活动，发挥广州足球影响力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CD6096" w:rsidTr="00741D62">
        <w:tc>
          <w:tcPr>
            <w:tcW w:w="8926" w:type="dxa"/>
          </w:tcPr>
          <w:p w:rsidR="00CD6096" w:rsidRDefault="00CD6096" w:rsidP="00741D6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专栏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 xml:space="preserve">8 </w:t>
            </w: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推动足球对外交流</w:t>
            </w:r>
          </w:p>
          <w:p w:rsidR="00CD6096" w:rsidRDefault="00CD6096" w:rsidP="00741D62">
            <w:pPr>
              <w:spacing w:line="560" w:lineRule="exact"/>
              <w:ind w:firstLineChars="200" w:firstLine="640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加强与国际足球组织及专业机构、足球发达国家、国际知名足球俱乐部等交流与合作，与欧美等足球发达国家职业俱乐部合作培训教练员和青少年运动员。与足球发达国家和地区建立合作交流机制，举办和参与高水平国际青少年竞赛与训练活动。加强与国际足联、亚足联、中国足球协会交流，协同共建足球试点项目。</w:t>
            </w:r>
          </w:p>
        </w:tc>
      </w:tr>
    </w:tbl>
    <w:p w:rsidR="00CD6096" w:rsidRDefault="00CD6096" w:rsidP="00CD6096">
      <w:pPr>
        <w:spacing w:line="560" w:lineRule="exact"/>
        <w:ind w:firstLineChars="200" w:firstLine="643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三、保障措施</w:t>
      </w:r>
    </w:p>
    <w:p w:rsidR="00CD6096" w:rsidRDefault="00CD6096" w:rsidP="00CD6096">
      <w:pPr>
        <w:spacing w:line="560" w:lineRule="exact"/>
        <w:ind w:firstLineChars="200" w:firstLine="640"/>
        <w:outlineLvl w:val="1"/>
        <w:rPr>
          <w:rFonts w:ascii="楷体_GB2312" w:eastAsia="楷体_GB2312" w:hAnsi="楷体" w:cs="Times New Roman" w:hint="eastAsia"/>
          <w:bCs/>
          <w:sz w:val="32"/>
          <w:szCs w:val="32"/>
        </w:rPr>
      </w:pPr>
      <w:r>
        <w:rPr>
          <w:rFonts w:ascii="楷体_GB2312" w:eastAsia="楷体_GB2312" w:hAnsi="楷体" w:cs="Times New Roman" w:hint="eastAsia"/>
          <w:bCs/>
          <w:sz w:val="32"/>
          <w:szCs w:val="32"/>
        </w:rPr>
        <w:t>（一）强化组织领导。</w:t>
      </w:r>
    </w:p>
    <w:p w:rsidR="00CD6096" w:rsidRDefault="00CD6096" w:rsidP="00CD6096">
      <w:pPr>
        <w:spacing w:line="560" w:lineRule="exact"/>
        <w:ind w:firstLine="64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市委、市政府领导下，加快推进深化足球改革各项工作的组织实施。完善市足球改革发展联席会议制度，各单位各司其职，密切配合，协调解决足球改革发展中遇到的问题，加快推进各项工作的组织实施。各区要参照市里建立本区联席会议制度，把足球改革发展摆上重要议事日程，建立健全相应工作机制，切实加强组织领导，因地制宜制定配套措施，形成一整套支持足球改革发展的政策体系，营造各方积极参与足球运动、投资足球产业的良好环境。</w:t>
      </w:r>
    </w:p>
    <w:p w:rsidR="00CD6096" w:rsidRDefault="00CD6096" w:rsidP="00CD6096">
      <w:pPr>
        <w:spacing w:line="560" w:lineRule="exact"/>
        <w:ind w:firstLineChars="200" w:firstLine="640"/>
        <w:outlineLvl w:val="1"/>
        <w:rPr>
          <w:rFonts w:ascii="楷体_GB2312" w:eastAsia="楷体_GB2312" w:hAnsi="楷体" w:cs="Times New Roman" w:hint="eastAsia"/>
          <w:bCs/>
          <w:sz w:val="32"/>
          <w:szCs w:val="32"/>
        </w:rPr>
      </w:pPr>
      <w:r>
        <w:rPr>
          <w:rFonts w:ascii="楷体_GB2312" w:eastAsia="楷体_GB2312" w:hAnsi="楷体" w:cs="Times New Roman" w:hint="eastAsia"/>
          <w:bCs/>
          <w:sz w:val="32"/>
          <w:szCs w:val="32"/>
        </w:rPr>
        <w:t>（二）强化政策保障。</w:t>
      </w:r>
    </w:p>
    <w:p w:rsidR="00CD6096" w:rsidRDefault="00CD6096" w:rsidP="00CD6096">
      <w:pPr>
        <w:spacing w:line="560" w:lineRule="exact"/>
        <w:ind w:firstLine="64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财政和金融政策。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完善公共财政对足球事业发展的投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入机制，通过政府购买服务等多种方式加大支持足球运动发展的力度。加大体育彩票公益金支持足球发展的力度，每年从市级体育彩票公益金中安排一定资金，用于支持青少年足球人才培养和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足球公益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活动。设立市足球发展基金，作为非营利性法人，依法募捐、接受捐赠并资助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足球公益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活动。设立市足球发展有限公司，拓宽经营范围，促进足球产业化发展。引导保险公司根据足球运动特点开发职业球员伤残保险、校园足球和社会足球人身意外伤害保险、足球场地设施财产保险等多样化的保险产品，鼓励企事业单位、学校、个人购买运动伤害类保险。政府投资兴建的足球场地在没有比赛训练任务的前提下，全年免费或低收费向社会开放，所需资金列入各级财政年度预算予以保障。</w:t>
      </w:r>
    </w:p>
    <w:p w:rsidR="00CD6096" w:rsidRDefault="00CD6096" w:rsidP="00CD6096">
      <w:pPr>
        <w:spacing w:line="560" w:lineRule="exact"/>
        <w:ind w:firstLine="64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规划和土地政策。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鼓励新建居住区和社区配套建设足球场地，支持老城区与已建成居住区改造现有设施、增加足球活动空间。可利用有条件的公园绿地、城乡空置场所等设置足球场地，新建的足球场地建议原则上产权归政府，如非经营性且产权归政府的可采取划拨方式供地，如经营性且产权归投资主体的应采取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招拍挂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出让。在其他项目配套建设足球场地设施的，可将建设要求纳入规划条件。严禁改变足球场地设施用地的土地用途，对于不符合城市规划擅自改变土地用途的，应由政府收回，重新安排使用。</w:t>
      </w:r>
    </w:p>
    <w:p w:rsidR="00CD6096" w:rsidRDefault="00CD6096" w:rsidP="00CD609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税费和价格政策。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足球场馆自用的房产和土地，可按有关规定享受有关房产税和城镇土地使用税优惠。足球领域的社会组织，经认定取得非营利组织企业所得税免税优惠资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格的，依法享受相关优惠政策。鼓励企业和社会力量捐赠，支持校园足球和社会足球发展，对符合税收法律法规规定条件的捐赠，按照相关规定在计算应纳税所得额时扣除。</w:t>
      </w:r>
    </w:p>
    <w:p w:rsidR="00CD6096" w:rsidRDefault="00CD6096" w:rsidP="00CD6096">
      <w:pPr>
        <w:spacing w:line="560" w:lineRule="exact"/>
        <w:ind w:firstLineChars="200" w:firstLine="640"/>
        <w:outlineLvl w:val="1"/>
        <w:rPr>
          <w:rFonts w:ascii="楷体_GB2312" w:eastAsia="楷体_GB2312" w:hAnsi="楷体" w:cs="Times New Roman" w:hint="eastAsia"/>
          <w:bCs/>
          <w:sz w:val="32"/>
          <w:szCs w:val="32"/>
        </w:rPr>
      </w:pPr>
      <w:r>
        <w:rPr>
          <w:rFonts w:ascii="楷体_GB2312" w:eastAsia="楷体_GB2312" w:hAnsi="楷体" w:cs="Times New Roman" w:hint="eastAsia"/>
          <w:bCs/>
          <w:sz w:val="32"/>
          <w:szCs w:val="32"/>
        </w:rPr>
        <w:t>（三）强化示范推动。</w:t>
      </w:r>
    </w:p>
    <w:p w:rsidR="00CD6096" w:rsidRDefault="00CD6096" w:rsidP="00CD60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开展市足球试点工作，加快推动全市足球改革发展。建立市、区两级试点单位，通过资金、技术、人才等专项支持和对接，先行发展一批具有自身特色、具备示范效益的足球试点单位，按照典型先行、试点推广、以点带面的原则，快速推进广州足球工作全面发展。</w:t>
      </w:r>
    </w:p>
    <w:p w:rsidR="00CD6096" w:rsidRDefault="00CD6096" w:rsidP="00CD6096">
      <w:pPr>
        <w:spacing w:line="560" w:lineRule="exact"/>
        <w:ind w:firstLineChars="200" w:firstLine="640"/>
        <w:outlineLvl w:val="1"/>
        <w:rPr>
          <w:rFonts w:ascii="楷体_GB2312" w:eastAsia="楷体_GB2312" w:hAnsi="楷体" w:cs="Times New Roman" w:hint="eastAsia"/>
          <w:bCs/>
          <w:sz w:val="32"/>
          <w:szCs w:val="32"/>
        </w:rPr>
      </w:pPr>
      <w:r>
        <w:rPr>
          <w:rFonts w:ascii="楷体_GB2312" w:eastAsia="楷体_GB2312" w:hAnsi="楷体" w:cs="Times New Roman" w:hint="eastAsia"/>
          <w:bCs/>
          <w:sz w:val="32"/>
          <w:szCs w:val="32"/>
        </w:rPr>
        <w:t>（四）强化监督检查。</w:t>
      </w:r>
    </w:p>
    <w:p w:rsidR="008F1F1E" w:rsidRDefault="00CD6096" w:rsidP="00CD6096">
      <w:r>
        <w:rPr>
          <w:rFonts w:ascii="Times New Roman" w:eastAsia="仿宋_GB2312" w:hAnsi="Times New Roman" w:cs="Times New Roman" w:hint="eastAsia"/>
          <w:sz w:val="32"/>
          <w:szCs w:val="32"/>
        </w:rPr>
        <w:t>建立目标任务监督评价体系，实行规划年度监督、中期评估和终期检查制度。建立健全动态调整机制，跟踪分析规划实施情况，为调整目标任务和制定政策措施提供依据，确保规划目标任务如期完成。</w:t>
      </w:r>
    </w:p>
    <w:sectPr w:rsidR="008F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96"/>
    <w:rsid w:val="00047C98"/>
    <w:rsid w:val="001E0259"/>
    <w:rsid w:val="00371AF9"/>
    <w:rsid w:val="00455ADA"/>
    <w:rsid w:val="005131B1"/>
    <w:rsid w:val="00541756"/>
    <w:rsid w:val="005E3696"/>
    <w:rsid w:val="00743991"/>
    <w:rsid w:val="008F1F1E"/>
    <w:rsid w:val="00BD425D"/>
    <w:rsid w:val="00C75655"/>
    <w:rsid w:val="00CD6096"/>
    <w:rsid w:val="00DD304A"/>
    <w:rsid w:val="00E45BD1"/>
    <w:rsid w:val="00E61AE7"/>
    <w:rsid w:val="00E71F02"/>
    <w:rsid w:val="00EC1BEB"/>
    <w:rsid w:val="00F4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C2C97-B649-4F1F-8CC0-9D8E0EF2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96"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047C98"/>
    <w:rPr>
      <w:rFonts w:ascii="Times New Roman" w:eastAsia="仿宋_GB2312" w:hAnsi="Times New Roman" w:cs="Times New Roman"/>
      <w:sz w:val="32"/>
      <w:szCs w:val="24"/>
    </w:rPr>
  </w:style>
  <w:style w:type="character" w:customStyle="1" w:styleId="a3">
    <w:name w:val="标题 字符"/>
    <w:link w:val="a4"/>
    <w:uiPriority w:val="10"/>
    <w:qFormat/>
    <w:rsid w:val="00CD6096"/>
    <w:rPr>
      <w:rFonts w:ascii="Calibri Light" w:hAnsi="Calibri Light" w:cs="黑体"/>
      <w:b/>
      <w:bCs/>
      <w:sz w:val="32"/>
      <w:szCs w:val="32"/>
    </w:rPr>
  </w:style>
  <w:style w:type="paragraph" w:styleId="a4">
    <w:name w:val="Title"/>
    <w:basedOn w:val="a"/>
    <w:next w:val="a"/>
    <w:link w:val="a3"/>
    <w:uiPriority w:val="10"/>
    <w:qFormat/>
    <w:rsid w:val="00CD609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0">
    <w:name w:val="标题 字符1"/>
    <w:basedOn w:val="a0"/>
    <w:uiPriority w:val="10"/>
    <w:rsid w:val="00CD609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1303</Words>
  <Characters>7433</Characters>
  <Application>Microsoft Office Word</Application>
  <DocSecurity>0</DocSecurity>
  <Lines>61</Lines>
  <Paragraphs>17</Paragraphs>
  <ScaleCrop>false</ScaleCrop>
  <Company>Microsoft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</dc:creator>
  <cp:keywords/>
  <dc:description/>
  <cp:lastModifiedBy>ø</cp:lastModifiedBy>
  <cp:revision>2</cp:revision>
  <dcterms:created xsi:type="dcterms:W3CDTF">2020-01-07T08:08:00Z</dcterms:created>
  <dcterms:modified xsi:type="dcterms:W3CDTF">2020-01-07T08:08:00Z</dcterms:modified>
</cp:coreProperties>
</file>